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74C6" w14:textId="48503818" w:rsidR="007F774F" w:rsidRDefault="0090436E">
      <w:proofErr w:type="spellStart"/>
      <w:r>
        <w:rPr>
          <w:rFonts w:ascii="Arial" w:hAnsi="Arial" w:cs="Arial"/>
          <w:color w:val="3B3B3B"/>
          <w:sz w:val="18"/>
          <w:szCs w:val="18"/>
          <w:shd w:val="clear" w:color="auto" w:fill="FFFFFF"/>
        </w:rPr>
        <w:t>Iren</w:t>
      </w:r>
      <w:proofErr w:type="spellEnd"/>
      <w:r>
        <w:rPr>
          <w:rFonts w:ascii="Arial" w:hAnsi="Arial" w:cs="Arial"/>
          <w:color w:val="3B3B3B"/>
          <w:sz w:val="18"/>
          <w:szCs w:val="18"/>
          <w:shd w:val="clear" w:color="auto" w:fill="FFFFFF"/>
        </w:rPr>
        <w:t xml:space="preserve"> Spa, Società quotata sul Mercato Telematico Azionario gestito da Borsa Italiana e le società dalla stessa controllate, così come disposto dall’art. 22 comma 6, sono espressamente esentate dal rispetto delle disposizioni dettate dall’art. 22 del </w:t>
      </w:r>
      <w:proofErr w:type="spellStart"/>
      <w:r>
        <w:rPr>
          <w:rFonts w:ascii="Arial" w:hAnsi="Arial" w:cs="Arial"/>
          <w:color w:val="3B3B3B"/>
          <w:sz w:val="18"/>
          <w:szCs w:val="18"/>
          <w:shd w:val="clear" w:color="auto" w:fill="FFFFFF"/>
        </w:rPr>
        <w:t>D.Lsg</w:t>
      </w:r>
      <w:proofErr w:type="spellEnd"/>
      <w:r>
        <w:rPr>
          <w:rFonts w:ascii="Arial" w:hAnsi="Arial" w:cs="Arial"/>
          <w:color w:val="3B3B3B"/>
          <w:sz w:val="18"/>
          <w:szCs w:val="18"/>
          <w:shd w:val="clear" w:color="auto" w:fill="FFFFFF"/>
        </w:rPr>
        <w:t xml:space="preserve"> 33/2013.</w:t>
      </w:r>
    </w:p>
    <w:sectPr w:rsidR="007F7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6E"/>
    <w:rsid w:val="007F774F"/>
    <w:rsid w:val="009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E1C"/>
  <w15:chartTrackingRefBased/>
  <w15:docId w15:val="{61C1F9B9-19F6-43F1-ADCB-D65E92C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Valentini</dc:creator>
  <cp:keywords/>
  <dc:description/>
  <cp:lastModifiedBy>Daniele Valentini</cp:lastModifiedBy>
  <cp:revision>1</cp:revision>
  <dcterms:created xsi:type="dcterms:W3CDTF">2022-05-25T13:17:00Z</dcterms:created>
  <dcterms:modified xsi:type="dcterms:W3CDTF">2022-05-25T13:18:00Z</dcterms:modified>
</cp:coreProperties>
</file>