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8ABDD" w14:textId="77777777" w:rsidR="00507C5B" w:rsidRPr="00507C5B" w:rsidRDefault="00507C5B" w:rsidP="00507C5B">
      <w:pPr>
        <w:widowControl/>
        <w:suppressAutoHyphens w:val="0"/>
        <w:autoSpaceDE w:val="0"/>
        <w:adjustRightInd w:val="0"/>
        <w:spacing w:line="276" w:lineRule="auto"/>
        <w:ind w:left="-1" w:hanging="1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  <w:t>DICHIARAZIONE ASSENZA CONFLITTO DI INTERESSI</w:t>
      </w:r>
    </w:p>
    <w:p w14:paraId="1EFBA46B" w14:textId="77777777" w:rsidR="008F59B6" w:rsidRPr="00611774" w:rsidRDefault="008F59B6" w:rsidP="00EC7BD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 w:bidi="ar-SA"/>
        </w:rPr>
      </w:pPr>
    </w:p>
    <w:p w14:paraId="39D0C857" w14:textId="77777777" w:rsidR="0033067B" w:rsidRPr="0033067B" w:rsidRDefault="0033067B" w:rsidP="0033067B">
      <w:pPr>
        <w:pBdr>
          <w:top w:val="nil"/>
          <w:left w:val="nil"/>
          <w:bottom w:val="nil"/>
          <w:right w:val="nil"/>
          <w:between w:val="nil"/>
        </w:pBdr>
        <w:autoSpaceDN/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ar-SA" w:bidi="ar-SA"/>
        </w:rPr>
      </w:pPr>
      <w:r w:rsidRPr="0033067B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ar-SA" w:bidi="ar-SA"/>
        </w:rPr>
        <w:t>PROCEDURA NEGOZIATA AI SENSI DELL’ART. 50, COMMA 1, LETT. C) PER L’AFFIDAMENTO DEI LAVORI DI COSTRUZIONE DELLA “CASA DELLA CULTURA” A CERREDOLO, TOANO (RE)</w:t>
      </w:r>
    </w:p>
    <w:p w14:paraId="19A27664" w14:textId="77777777" w:rsidR="0033067B" w:rsidRPr="0033067B" w:rsidRDefault="0033067B" w:rsidP="0033067B">
      <w:p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</w:pPr>
      <w:r w:rsidRPr="003306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  <w:t>CUP: F75E24000410006 - CIG</w:t>
      </w:r>
      <w:r w:rsidRPr="0033067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</w:t>
      </w:r>
      <w:r w:rsidRPr="0033067B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ar-SA" w:bidi="ar-SA"/>
        </w:rPr>
        <w:t>in piattaforma</w:t>
      </w:r>
      <w:r w:rsidRPr="0033067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ar-SA" w:bidi="ar-SA"/>
        </w:rPr>
        <w:t xml:space="preserve"> </w:t>
      </w:r>
    </w:p>
    <w:p w14:paraId="4625A055" w14:textId="7BC1BC0F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</w:p>
    <w:p w14:paraId="2C84A69C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Il/La sottoscritto/a_________________________________________________________________</w:t>
      </w:r>
    </w:p>
    <w:p w14:paraId="77F87E51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nato/a </w:t>
      </w:r>
      <w:proofErr w:type="spellStart"/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a</w:t>
      </w:r>
      <w:proofErr w:type="spellEnd"/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 ________________________________________________ (_____) il____/____/_____, C.F._______________________________________________ residente a __________________ (_____), in Via/Piazza __________________________________n° _____, in qualità di </w:t>
      </w:r>
    </w:p>
    <w:p w14:paraId="1312ECDA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 persona fisica</w:t>
      </w:r>
    </w:p>
    <w:p w14:paraId="581531BF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 legale rappresentante </w:t>
      </w: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 socio </w:t>
      </w: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 amministratore dell’impresa/organizzazione/ente _______________________________ con sede a __________ (_____), in Via/Piazza ___________________________________ n° _____, C.F./P.IVA_____________________,</w:t>
      </w:r>
    </w:p>
    <w:p w14:paraId="40226253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</w:p>
    <w:p w14:paraId="0222E040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ind w:left="-1" w:hanging="1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 xml:space="preserve">relativamente all’affidamento in oggetto,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art. 47 e 76 del D.P.R. n. 445 del 28.12.2000 e </w:t>
      </w:r>
      <w:proofErr w:type="spellStart"/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ss.mm.ii</w:t>
      </w:r>
      <w:proofErr w:type="spellEnd"/>
      <w:r w:rsidRPr="00507C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  <w:t>.,</w:t>
      </w:r>
    </w:p>
    <w:p w14:paraId="0F019F6A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e-DE" w:bidi="ar-SA"/>
        </w:rPr>
      </w:pPr>
      <w:r w:rsidRPr="00507C5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de-DE" w:bidi="ar-SA"/>
        </w:rPr>
        <w:t>DICHIARA</w:t>
      </w:r>
    </w:p>
    <w:p w14:paraId="4C4D66C6" w14:textId="77777777" w:rsidR="00507C5B" w:rsidRPr="00507C5B" w:rsidRDefault="00507C5B" w:rsidP="002549D4">
      <w:pPr>
        <w:widowControl/>
        <w:suppressAutoHyphens w:val="0"/>
        <w:autoSpaceDE w:val="0"/>
        <w:adjustRightInd w:val="0"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de-DE" w:bidi="ar-SA"/>
        </w:rPr>
      </w:pPr>
    </w:p>
    <w:p w14:paraId="506C8C6D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di non trovarsi in situazioni di conflitto di interessi</w:t>
      </w: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ar-SA" w:bidi="ar-SA"/>
        </w:rPr>
        <w:footnoteReference w:id="1"/>
      </w: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di qualsiasi natura e di non avere direttamente o indirettamente un interesse finanziario, economico o altro interesse personale che potrebbe rappresentare una minaccia all’imparzialità e indipendenza nel contesto delle spese oggetto di rendicontazione ed in generale pregiudizio alla corretta erogazione del contributo.</w:t>
      </w:r>
    </w:p>
    <w:p w14:paraId="6F540AE9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14:paraId="06337A45" w14:textId="77777777" w:rsidR="00507C5B" w:rsidRPr="00507C5B" w:rsidRDefault="00507C5B" w:rsidP="002549D4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 w:bidi="ar-SA"/>
        </w:rPr>
        <w:t>DICHIARA, INOLTRE:</w:t>
      </w:r>
    </w:p>
    <w:p w14:paraId="7FE652A6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>che la propria situazione familiare</w:t>
      </w: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ar-SA" w:bidi="ar-SA"/>
        </w:rPr>
        <w:footnoteReference w:id="2"/>
      </w:r>
      <w:r w:rsidRPr="00507C5B"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  <w:t xml:space="preserve"> corrisponde a quanto indicato nella tabella seguente:</w:t>
      </w:r>
    </w:p>
    <w:p w14:paraId="41FDA33D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tbl>
      <w:tblPr>
        <w:tblStyle w:val="Grigliatabella1"/>
        <w:tblW w:w="9923" w:type="dxa"/>
        <w:tblInd w:w="-147" w:type="dxa"/>
        <w:tblLook w:val="04A0" w:firstRow="1" w:lastRow="0" w:firstColumn="1" w:lastColumn="0" w:noHBand="0" w:noVBand="1"/>
      </w:tblPr>
      <w:tblGrid>
        <w:gridCol w:w="2072"/>
        <w:gridCol w:w="1925"/>
        <w:gridCol w:w="1925"/>
        <w:gridCol w:w="1926"/>
        <w:gridCol w:w="2075"/>
      </w:tblGrid>
      <w:tr w:rsidR="00507C5B" w:rsidRPr="00507C5B" w14:paraId="539C05C5" w14:textId="77777777" w:rsidTr="00BD469D">
        <w:tc>
          <w:tcPr>
            <w:tcW w:w="2072" w:type="dxa"/>
          </w:tcPr>
          <w:p w14:paraId="3A6C3B98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Nome e Cognome</w:t>
            </w:r>
          </w:p>
        </w:tc>
        <w:tc>
          <w:tcPr>
            <w:tcW w:w="1925" w:type="dxa"/>
          </w:tcPr>
          <w:p w14:paraId="6537074A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Data di nascita</w:t>
            </w:r>
          </w:p>
        </w:tc>
        <w:tc>
          <w:tcPr>
            <w:tcW w:w="1925" w:type="dxa"/>
          </w:tcPr>
          <w:p w14:paraId="0B1F904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Luogo di nascita</w:t>
            </w:r>
          </w:p>
        </w:tc>
        <w:tc>
          <w:tcPr>
            <w:tcW w:w="1926" w:type="dxa"/>
          </w:tcPr>
          <w:p w14:paraId="54EDD67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Codice fiscale</w:t>
            </w:r>
          </w:p>
        </w:tc>
        <w:tc>
          <w:tcPr>
            <w:tcW w:w="2075" w:type="dxa"/>
          </w:tcPr>
          <w:p w14:paraId="43489C2B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</w:pPr>
            <w:r w:rsidRPr="00507C5B">
              <w:rPr>
                <w:b/>
                <w:bCs/>
                <w:iCs/>
                <w:kern w:val="0"/>
                <w:sz w:val="20"/>
                <w:szCs w:val="20"/>
                <w:lang w:eastAsia="ar-SA" w:bidi="ar-SA"/>
              </w:rPr>
              <w:t>Legame di parentela</w:t>
            </w:r>
          </w:p>
        </w:tc>
      </w:tr>
      <w:tr w:rsidR="00507C5B" w:rsidRPr="00507C5B" w14:paraId="7BE77044" w14:textId="77777777" w:rsidTr="00BD469D">
        <w:tc>
          <w:tcPr>
            <w:tcW w:w="2072" w:type="dxa"/>
          </w:tcPr>
          <w:p w14:paraId="239642D7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568EF7A3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45BF17A2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4EFA7F83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7AFAA06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45E7D600" w14:textId="77777777" w:rsidTr="00BD469D">
        <w:tc>
          <w:tcPr>
            <w:tcW w:w="2072" w:type="dxa"/>
          </w:tcPr>
          <w:p w14:paraId="78CAE865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1B426919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5DC6A80A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29297E2C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37DA1F19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385BF617" w14:textId="77777777" w:rsidTr="00BD469D">
        <w:tc>
          <w:tcPr>
            <w:tcW w:w="2072" w:type="dxa"/>
          </w:tcPr>
          <w:p w14:paraId="6A09A89F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0F96C7D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267C273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03F85839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695D38E1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6F02717E" w14:textId="77777777" w:rsidTr="00BD469D">
        <w:tc>
          <w:tcPr>
            <w:tcW w:w="2072" w:type="dxa"/>
          </w:tcPr>
          <w:p w14:paraId="3AFCAED7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0ACC49D2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5A38BD5A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4DC50B26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1B498866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1F98DF67" w14:textId="77777777" w:rsidTr="00BD469D">
        <w:tc>
          <w:tcPr>
            <w:tcW w:w="2072" w:type="dxa"/>
          </w:tcPr>
          <w:p w14:paraId="4BC8D0B4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71FB72D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56708534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35B30E9B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31442DAC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  <w:tr w:rsidR="00507C5B" w:rsidRPr="00507C5B" w14:paraId="5E6A1BE8" w14:textId="77777777" w:rsidTr="00BD469D">
        <w:tc>
          <w:tcPr>
            <w:tcW w:w="2072" w:type="dxa"/>
          </w:tcPr>
          <w:p w14:paraId="46BF2392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2DC477E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5" w:type="dxa"/>
          </w:tcPr>
          <w:p w14:paraId="65378C10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1926" w:type="dxa"/>
          </w:tcPr>
          <w:p w14:paraId="1F052ACA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075" w:type="dxa"/>
          </w:tcPr>
          <w:p w14:paraId="24474D38" w14:textId="77777777" w:rsidR="00507C5B" w:rsidRPr="00507C5B" w:rsidRDefault="00507C5B" w:rsidP="002549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iCs/>
                <w:kern w:val="0"/>
                <w:sz w:val="20"/>
                <w:szCs w:val="20"/>
                <w:lang w:eastAsia="ar-SA" w:bidi="ar-SA"/>
              </w:rPr>
            </w:pPr>
          </w:p>
        </w:tc>
      </w:tr>
    </w:tbl>
    <w:p w14:paraId="43E45540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bookmarkStart w:id="0" w:name="_GoBack"/>
      <w:bookmarkEnd w:id="0"/>
    </w:p>
    <w:p w14:paraId="29A76293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La presente dichiarazione, in caso di soggetto costituito sotto forma di società, deve essere rilasciata da ogni socio (persona fisica) dell’impresa e da ogni amministratore (ancorché quest’ultimi siano privi di legale rappresentanza). Nel caso di impresa individuale, la dichiarazione deve essere rilasciata dal titolare. I professionisti sono assimilati alle imprese individuali. Nel caso di enti, fondazioni o associazioni sono assimilati alle società.</w:t>
      </w:r>
    </w:p>
    <w:p w14:paraId="157D7194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087AFBE2" w14:textId="77777777" w:rsidR="00507C5B" w:rsidRPr="00507C5B" w:rsidRDefault="00507C5B" w:rsidP="002549D4">
      <w:pPr>
        <w:widowControl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 xml:space="preserve">Luogo e Data </w:t>
      </w:r>
    </w:p>
    <w:p w14:paraId="711DBAA8" w14:textId="77777777" w:rsidR="00507C5B" w:rsidRPr="00507C5B" w:rsidRDefault="00507C5B" w:rsidP="002549D4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Firma</w:t>
      </w:r>
    </w:p>
    <w:p w14:paraId="1C8EA9A8" w14:textId="77777777" w:rsidR="00507C5B" w:rsidRPr="00507C5B" w:rsidRDefault="00507C5B" w:rsidP="002549D4">
      <w:pPr>
        <w:widowControl/>
        <w:autoSpaceDN/>
        <w:spacing w:line="276" w:lineRule="auto"/>
        <w:ind w:right="281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</w:p>
    <w:p w14:paraId="280F57CB" w14:textId="77777777" w:rsidR="00507C5B" w:rsidRPr="00507C5B" w:rsidRDefault="00507C5B" w:rsidP="002549D4">
      <w:pPr>
        <w:widowControl/>
        <w:autoSpaceDN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</w:pPr>
      <w:r w:rsidRPr="00507C5B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 w:bidi="ar-SA"/>
        </w:rPr>
        <w:t>__________</w:t>
      </w:r>
    </w:p>
    <w:p w14:paraId="499AA6B9" w14:textId="5A114DB3" w:rsidR="005A1DE1" w:rsidRPr="00F00A5E" w:rsidRDefault="005A1DE1" w:rsidP="002549D4">
      <w:pPr>
        <w:widowControl/>
        <w:autoSpaceDN/>
        <w:spacing w:line="276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sectPr w:rsidR="005A1DE1" w:rsidRPr="00F00A5E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47BAA" w14:textId="77777777" w:rsidR="00EB46BC" w:rsidRDefault="00EB46BC">
      <w:r>
        <w:separator/>
      </w:r>
    </w:p>
  </w:endnote>
  <w:endnote w:type="continuationSeparator" w:id="0">
    <w:p w14:paraId="3E1B32D8" w14:textId="77777777" w:rsidR="00EB46BC" w:rsidRDefault="00EB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charset w:val="00"/>
    <w:family w:val="auto"/>
    <w:pitch w:val="variable"/>
    <w:sig w:usb0="00000001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DC0D3" w14:textId="77777777" w:rsidR="00EB46BC" w:rsidRDefault="00EB46BC">
      <w:r>
        <w:separator/>
      </w:r>
    </w:p>
  </w:footnote>
  <w:footnote w:type="continuationSeparator" w:id="0">
    <w:p w14:paraId="71F9E94D" w14:textId="77777777" w:rsidR="00EB46BC" w:rsidRDefault="00EB46BC">
      <w:r>
        <w:continuationSeparator/>
      </w:r>
    </w:p>
  </w:footnote>
  <w:footnote w:id="1">
    <w:p w14:paraId="6FA7BE57" w14:textId="77777777" w:rsidR="00507C5B" w:rsidRPr="00507C5B" w:rsidRDefault="00507C5B" w:rsidP="00507C5B">
      <w:pPr>
        <w:pStyle w:val="Testonotaapidipagina"/>
        <w:jc w:val="both"/>
        <w:rPr>
          <w:sz w:val="16"/>
          <w:szCs w:val="16"/>
        </w:rPr>
      </w:pPr>
      <w:r w:rsidRPr="00507C5B">
        <w:rPr>
          <w:rStyle w:val="Rimandonotaapidipagina"/>
          <w:sz w:val="16"/>
          <w:szCs w:val="16"/>
        </w:rPr>
        <w:footnoteRef/>
      </w:r>
      <w:r w:rsidRPr="00507C5B">
        <w:rPr>
          <w:sz w:val="16"/>
          <w:szCs w:val="16"/>
        </w:rPr>
        <w:t xml:space="preserve"> In linea con il principio della sana gestione finanziaria e con gli orientamenti della Commissione Europea in materia di conflitti d'interessi (ad esempio: COM 2021/C 121/01), ferme restando ulteriori e diverse normative regionali e/o provinciali in materia, deve essere comunicata ogni situazione che possa costituire un conflitto d’interessi o un interesse professionale confliggente durante l’esecuzione dell'intervento (ad es. relazioni di parentela o affinità, coniugio o convivenza con persone coinvolte, direttamente o indirettamente, nell'esecuzione dell'intervento); deve inoltre intervenire immediatamente per porre rimedio alla situazione di conflitto, anche potenziale, di interessi, oppure giustificare opportunamente l’adeguatezza del contratto/incarico confliggente (ad es. miglior rapporto qualità/prezzo in un confronto tra preventivi, creazione o acquisizione di un’opera d’arte o rappresentazione artistica unica, concorrenza assente per motivi tecnici, tutela di diritti esclusivi, ecc.).</w:t>
      </w:r>
    </w:p>
  </w:footnote>
  <w:footnote w:id="2">
    <w:p w14:paraId="113E0745" w14:textId="77777777" w:rsidR="00507C5B" w:rsidRPr="00507C5B" w:rsidRDefault="00507C5B" w:rsidP="00507C5B">
      <w:pPr>
        <w:pStyle w:val="Testonotaapidipagina"/>
        <w:rPr>
          <w:sz w:val="16"/>
          <w:szCs w:val="16"/>
        </w:rPr>
      </w:pPr>
      <w:r w:rsidRPr="00507C5B">
        <w:rPr>
          <w:rStyle w:val="Rimandonotaapidipagina"/>
          <w:sz w:val="16"/>
          <w:szCs w:val="16"/>
        </w:rPr>
        <w:footnoteRef/>
      </w:r>
      <w:r w:rsidRPr="00507C5B">
        <w:rPr>
          <w:sz w:val="16"/>
          <w:szCs w:val="16"/>
        </w:rPr>
        <w:t xml:space="preserve"> La dichiarazione deve essere resa per parenti, coniugi o affini entro il secondo grado (escluso familiari minorenni).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6BB40" w14:textId="10209675" w:rsidR="008E3725" w:rsidRDefault="00106D0A">
    <w:pPr>
      <w:pStyle w:val="Intestazione"/>
    </w:pPr>
    <w:r w:rsidRPr="00106D0A">
      <w:rPr>
        <w:rFonts w:ascii="Arial" w:eastAsia="Arial" w:hAnsi="Arial" w:cs="Arial"/>
        <w:noProof/>
        <w:kern w:val="0"/>
        <w:sz w:val="20"/>
        <w:szCs w:val="20"/>
        <w:lang w:eastAsia="it-IT" w:bidi="ar-SA"/>
      </w:rPr>
      <w:drawing>
        <wp:anchor distT="0" distB="0" distL="114300" distR="114300" simplePos="0" relativeHeight="251659264" behindDoc="0" locked="0" layoutInCell="1" allowOverlap="1" wp14:anchorId="34C17A40" wp14:editId="44EB1B85">
          <wp:simplePos x="0" y="0"/>
          <wp:positionH relativeFrom="column">
            <wp:posOffset>-478155</wp:posOffset>
          </wp:positionH>
          <wp:positionV relativeFrom="paragraph">
            <wp:posOffset>-184785</wp:posOffset>
          </wp:positionV>
          <wp:extent cx="7168515" cy="736600"/>
          <wp:effectExtent l="0" t="0" r="0" b="635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 loghi STA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851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6D0A">
      <w:rPr>
        <w:rFonts w:ascii="Arial" w:eastAsia="Arial" w:hAnsi="Arial" w:cs="Arial"/>
        <w:noProof/>
        <w:kern w:val="0"/>
        <w:sz w:val="20"/>
        <w:szCs w:val="20"/>
        <w:lang w:eastAsia="it-IT" w:bidi="ar-SA"/>
      </w:rPr>
      <w:drawing>
        <wp:anchor distT="0" distB="0" distL="114300" distR="114300" simplePos="0" relativeHeight="251660288" behindDoc="0" locked="0" layoutInCell="1" allowOverlap="1" wp14:anchorId="109BF3A9" wp14:editId="5D8EA8B5">
          <wp:simplePos x="0" y="0"/>
          <wp:positionH relativeFrom="column">
            <wp:posOffset>2783689</wp:posOffset>
          </wp:positionH>
          <wp:positionV relativeFrom="paragraph">
            <wp:posOffset>634015</wp:posOffset>
          </wp:positionV>
          <wp:extent cx="457200" cy="601980"/>
          <wp:effectExtent l="0" t="0" r="0" b="762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ano aggiornato piccol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720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8CB"/>
    <w:multiLevelType w:val="multilevel"/>
    <w:tmpl w:val="048478CB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7B7C"/>
    <w:multiLevelType w:val="multilevel"/>
    <w:tmpl w:val="36297B7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B7620"/>
    <w:multiLevelType w:val="hybridMultilevel"/>
    <w:tmpl w:val="15A6F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124C0"/>
    <w:multiLevelType w:val="multilevel"/>
    <w:tmpl w:val="436124C0"/>
    <w:lvl w:ilvl="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44E2D"/>
    <w:multiLevelType w:val="hybridMultilevel"/>
    <w:tmpl w:val="C88407F0"/>
    <w:lvl w:ilvl="0" w:tplc="A58681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26871"/>
    <w:multiLevelType w:val="multilevel"/>
    <w:tmpl w:val="5F726871"/>
    <w:lvl w:ilvl="0">
      <w:numFmt w:val="bullet"/>
      <w:lvlText w:val="◻"/>
      <w:lvlJc w:val="left"/>
      <w:pPr>
        <w:ind w:left="423" w:hanging="25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86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96" w:hanging="360"/>
      </w:pPr>
    </w:lvl>
    <w:lvl w:ilvl="3">
      <w:numFmt w:val="bullet"/>
      <w:lvlText w:val="•"/>
      <w:lvlJc w:val="left"/>
      <w:pPr>
        <w:ind w:left="2932" w:hanging="360"/>
      </w:pPr>
    </w:lvl>
    <w:lvl w:ilvl="4">
      <w:numFmt w:val="bullet"/>
      <w:lvlText w:val="•"/>
      <w:lvlJc w:val="left"/>
      <w:pPr>
        <w:ind w:left="3968" w:hanging="360"/>
      </w:pPr>
    </w:lvl>
    <w:lvl w:ilvl="5">
      <w:numFmt w:val="bullet"/>
      <w:lvlText w:val="•"/>
      <w:lvlJc w:val="left"/>
      <w:pPr>
        <w:ind w:left="5005" w:hanging="360"/>
      </w:pPr>
    </w:lvl>
    <w:lvl w:ilvl="6">
      <w:numFmt w:val="bullet"/>
      <w:lvlText w:val="•"/>
      <w:lvlJc w:val="left"/>
      <w:pPr>
        <w:ind w:left="6041" w:hanging="360"/>
      </w:pPr>
    </w:lvl>
    <w:lvl w:ilvl="7">
      <w:numFmt w:val="bullet"/>
      <w:lvlText w:val="•"/>
      <w:lvlJc w:val="left"/>
      <w:pPr>
        <w:ind w:left="7077" w:hanging="360"/>
      </w:pPr>
    </w:lvl>
    <w:lvl w:ilvl="8">
      <w:numFmt w:val="bullet"/>
      <w:lvlText w:val="•"/>
      <w:lvlJc w:val="left"/>
      <w:pPr>
        <w:ind w:left="8113" w:hanging="360"/>
      </w:pPr>
    </w:lvl>
  </w:abstractNum>
  <w:abstractNum w:abstractNumId="6" w15:restartNumberingAfterBreak="0">
    <w:nsid w:val="675C708C"/>
    <w:multiLevelType w:val="multilevel"/>
    <w:tmpl w:val="675C708C"/>
    <w:lvl w:ilvl="0">
      <w:start w:val="1"/>
      <w:numFmt w:val="decimal"/>
      <w:lvlText w:val="%1."/>
      <w:lvlJc w:val="left"/>
      <w:pPr>
        <w:ind w:left="286" w:hanging="286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992" w:hanging="588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020" w:hanging="588"/>
      </w:pPr>
    </w:lvl>
    <w:lvl w:ilvl="3">
      <w:numFmt w:val="bullet"/>
      <w:lvlText w:val="•"/>
      <w:lvlJc w:val="left"/>
      <w:pPr>
        <w:ind w:left="3041" w:hanging="588"/>
      </w:pPr>
    </w:lvl>
    <w:lvl w:ilvl="4">
      <w:numFmt w:val="bullet"/>
      <w:lvlText w:val="•"/>
      <w:lvlJc w:val="left"/>
      <w:pPr>
        <w:ind w:left="4062" w:hanging="588"/>
      </w:pPr>
    </w:lvl>
    <w:lvl w:ilvl="5">
      <w:numFmt w:val="bullet"/>
      <w:lvlText w:val="•"/>
      <w:lvlJc w:val="left"/>
      <w:pPr>
        <w:ind w:left="5082" w:hanging="588"/>
      </w:pPr>
    </w:lvl>
    <w:lvl w:ilvl="6">
      <w:numFmt w:val="bullet"/>
      <w:lvlText w:val="•"/>
      <w:lvlJc w:val="left"/>
      <w:pPr>
        <w:ind w:left="6103" w:hanging="588"/>
      </w:pPr>
    </w:lvl>
    <w:lvl w:ilvl="7">
      <w:numFmt w:val="bullet"/>
      <w:lvlText w:val="•"/>
      <w:lvlJc w:val="left"/>
      <w:pPr>
        <w:ind w:left="7124" w:hanging="588"/>
      </w:pPr>
    </w:lvl>
    <w:lvl w:ilvl="8">
      <w:numFmt w:val="bullet"/>
      <w:lvlText w:val="•"/>
      <w:lvlJc w:val="left"/>
      <w:pPr>
        <w:ind w:left="8144" w:hanging="588"/>
      </w:pPr>
    </w:lvl>
  </w:abstractNum>
  <w:abstractNum w:abstractNumId="7" w15:restartNumberingAfterBreak="0">
    <w:nsid w:val="750D3FD2"/>
    <w:multiLevelType w:val="hybridMultilevel"/>
    <w:tmpl w:val="1E3C257E"/>
    <w:lvl w:ilvl="0" w:tplc="AE8E2750">
      <w:start w:val="7"/>
      <w:numFmt w:val="bullet"/>
      <w:lvlText w:val="."/>
      <w:lvlJc w:val="left"/>
      <w:pPr>
        <w:ind w:left="72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2C"/>
    <w:rsid w:val="00021EE4"/>
    <w:rsid w:val="00022106"/>
    <w:rsid w:val="0005558E"/>
    <w:rsid w:val="00063020"/>
    <w:rsid w:val="000772CC"/>
    <w:rsid w:val="000B385D"/>
    <w:rsid w:val="00102C79"/>
    <w:rsid w:val="00106D0A"/>
    <w:rsid w:val="00110F44"/>
    <w:rsid w:val="00125FC8"/>
    <w:rsid w:val="00137B69"/>
    <w:rsid w:val="0016351D"/>
    <w:rsid w:val="00166845"/>
    <w:rsid w:val="00173251"/>
    <w:rsid w:val="00174C89"/>
    <w:rsid w:val="001829A9"/>
    <w:rsid w:val="00184D16"/>
    <w:rsid w:val="00187671"/>
    <w:rsid w:val="00197C7E"/>
    <w:rsid w:val="001A6266"/>
    <w:rsid w:val="001B699D"/>
    <w:rsid w:val="001C659D"/>
    <w:rsid w:val="001C6EB6"/>
    <w:rsid w:val="001C7313"/>
    <w:rsid w:val="001D2147"/>
    <w:rsid w:val="00241436"/>
    <w:rsid w:val="00245809"/>
    <w:rsid w:val="00245A7C"/>
    <w:rsid w:val="00250848"/>
    <w:rsid w:val="002515D0"/>
    <w:rsid w:val="002549D4"/>
    <w:rsid w:val="0026126E"/>
    <w:rsid w:val="00280C2E"/>
    <w:rsid w:val="0029728A"/>
    <w:rsid w:val="002A6C62"/>
    <w:rsid w:val="002B21DA"/>
    <w:rsid w:val="002C7DCF"/>
    <w:rsid w:val="002D1858"/>
    <w:rsid w:val="002D3531"/>
    <w:rsid w:val="002F69BC"/>
    <w:rsid w:val="002F6CC1"/>
    <w:rsid w:val="00304EE2"/>
    <w:rsid w:val="00321B07"/>
    <w:rsid w:val="0033067B"/>
    <w:rsid w:val="00343851"/>
    <w:rsid w:val="003478E7"/>
    <w:rsid w:val="00374D74"/>
    <w:rsid w:val="00380E70"/>
    <w:rsid w:val="003916F8"/>
    <w:rsid w:val="003C7BC2"/>
    <w:rsid w:val="003C7E28"/>
    <w:rsid w:val="003E5F62"/>
    <w:rsid w:val="003E67C0"/>
    <w:rsid w:val="003E72D7"/>
    <w:rsid w:val="003F502A"/>
    <w:rsid w:val="00406121"/>
    <w:rsid w:val="00432454"/>
    <w:rsid w:val="00480066"/>
    <w:rsid w:val="004C1B66"/>
    <w:rsid w:val="004E3D1B"/>
    <w:rsid w:val="004E5B6C"/>
    <w:rsid w:val="004F2081"/>
    <w:rsid w:val="00504E19"/>
    <w:rsid w:val="00507C5B"/>
    <w:rsid w:val="005444C4"/>
    <w:rsid w:val="00561AE9"/>
    <w:rsid w:val="00565A3D"/>
    <w:rsid w:val="005A1DE1"/>
    <w:rsid w:val="005B08E5"/>
    <w:rsid w:val="00623900"/>
    <w:rsid w:val="00632D04"/>
    <w:rsid w:val="00662B55"/>
    <w:rsid w:val="00666B62"/>
    <w:rsid w:val="00676B0E"/>
    <w:rsid w:val="0067706C"/>
    <w:rsid w:val="00686125"/>
    <w:rsid w:val="006B52B1"/>
    <w:rsid w:val="006C173E"/>
    <w:rsid w:val="006C2193"/>
    <w:rsid w:val="006E08CA"/>
    <w:rsid w:val="006E6AF1"/>
    <w:rsid w:val="00736D40"/>
    <w:rsid w:val="00783A31"/>
    <w:rsid w:val="00794D61"/>
    <w:rsid w:val="00796E9E"/>
    <w:rsid w:val="007A47A0"/>
    <w:rsid w:val="007D5897"/>
    <w:rsid w:val="007D5B08"/>
    <w:rsid w:val="007E4039"/>
    <w:rsid w:val="007F0983"/>
    <w:rsid w:val="007F3B23"/>
    <w:rsid w:val="008279DE"/>
    <w:rsid w:val="00834744"/>
    <w:rsid w:val="00837677"/>
    <w:rsid w:val="0085005E"/>
    <w:rsid w:val="008532C1"/>
    <w:rsid w:val="00882196"/>
    <w:rsid w:val="00892101"/>
    <w:rsid w:val="008972CA"/>
    <w:rsid w:val="008A4049"/>
    <w:rsid w:val="008E3725"/>
    <w:rsid w:val="008F59B6"/>
    <w:rsid w:val="00912A06"/>
    <w:rsid w:val="00914AEF"/>
    <w:rsid w:val="00920D7A"/>
    <w:rsid w:val="00927434"/>
    <w:rsid w:val="00953BC3"/>
    <w:rsid w:val="00955608"/>
    <w:rsid w:val="0096793F"/>
    <w:rsid w:val="00974760"/>
    <w:rsid w:val="00987BD9"/>
    <w:rsid w:val="00996A12"/>
    <w:rsid w:val="009A462B"/>
    <w:rsid w:val="009B20B3"/>
    <w:rsid w:val="009B6B5D"/>
    <w:rsid w:val="009B7148"/>
    <w:rsid w:val="00A32FC6"/>
    <w:rsid w:val="00A342A5"/>
    <w:rsid w:val="00A402C6"/>
    <w:rsid w:val="00A5563E"/>
    <w:rsid w:val="00A61F35"/>
    <w:rsid w:val="00AB5F5C"/>
    <w:rsid w:val="00B009D5"/>
    <w:rsid w:val="00B010DC"/>
    <w:rsid w:val="00B061D9"/>
    <w:rsid w:val="00B23B79"/>
    <w:rsid w:val="00B26842"/>
    <w:rsid w:val="00B34D02"/>
    <w:rsid w:val="00B41A2E"/>
    <w:rsid w:val="00B42D24"/>
    <w:rsid w:val="00B55A0D"/>
    <w:rsid w:val="00B616B3"/>
    <w:rsid w:val="00B8423B"/>
    <w:rsid w:val="00B84405"/>
    <w:rsid w:val="00B91F26"/>
    <w:rsid w:val="00B92F2C"/>
    <w:rsid w:val="00BC349D"/>
    <w:rsid w:val="00BD574A"/>
    <w:rsid w:val="00BF1B3F"/>
    <w:rsid w:val="00C2053F"/>
    <w:rsid w:val="00C510F9"/>
    <w:rsid w:val="00C61CFF"/>
    <w:rsid w:val="00C725E7"/>
    <w:rsid w:val="00C72EDC"/>
    <w:rsid w:val="00C86A9F"/>
    <w:rsid w:val="00C963A2"/>
    <w:rsid w:val="00D24812"/>
    <w:rsid w:val="00D31223"/>
    <w:rsid w:val="00D33087"/>
    <w:rsid w:val="00D40AF5"/>
    <w:rsid w:val="00D67840"/>
    <w:rsid w:val="00D773C2"/>
    <w:rsid w:val="00DC39E5"/>
    <w:rsid w:val="00E133FF"/>
    <w:rsid w:val="00E136BA"/>
    <w:rsid w:val="00E16D56"/>
    <w:rsid w:val="00E176FC"/>
    <w:rsid w:val="00E427B1"/>
    <w:rsid w:val="00E44631"/>
    <w:rsid w:val="00E45053"/>
    <w:rsid w:val="00E7445C"/>
    <w:rsid w:val="00E76ED9"/>
    <w:rsid w:val="00E83BAC"/>
    <w:rsid w:val="00EA179B"/>
    <w:rsid w:val="00EB3A2F"/>
    <w:rsid w:val="00EB46BC"/>
    <w:rsid w:val="00EC02F7"/>
    <w:rsid w:val="00EC3FAF"/>
    <w:rsid w:val="00EC4FAF"/>
    <w:rsid w:val="00EC67C9"/>
    <w:rsid w:val="00EC7BD5"/>
    <w:rsid w:val="00ED2581"/>
    <w:rsid w:val="00ED3CE2"/>
    <w:rsid w:val="00EE77D2"/>
    <w:rsid w:val="00EF2798"/>
    <w:rsid w:val="00F00A5E"/>
    <w:rsid w:val="00F3428F"/>
    <w:rsid w:val="00F56476"/>
    <w:rsid w:val="00F6064B"/>
    <w:rsid w:val="00FB2CDA"/>
    <w:rsid w:val="00FC2115"/>
    <w:rsid w:val="00FD0E6D"/>
    <w:rsid w:val="00FE32BE"/>
    <w:rsid w:val="00FF132B"/>
    <w:rsid w:val="00FF6A0B"/>
    <w:rsid w:val="00FF704B"/>
    <w:rsid w:val="2750460C"/>
    <w:rsid w:val="7820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F3F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paragraph" w:styleId="Elenco">
    <w:name w:val="List"/>
    <w:basedOn w:val="Textbody"/>
    <w:qFormat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  <w:qFormat/>
  </w:style>
  <w:style w:type="paragraph" w:customStyle="1" w:styleId="Titolo51">
    <w:name w:val="Titolo 51"/>
    <w:basedOn w:val="Heading"/>
    <w:next w:val="Textbody"/>
    <w:qFormat/>
    <w:pPr>
      <w:spacing w:before="120" w:after="60"/>
      <w:outlineLvl w:val="4"/>
    </w:pPr>
    <w:rPr>
      <w:b/>
      <w:bCs/>
    </w:rPr>
  </w:style>
  <w:style w:type="paragraph" w:customStyle="1" w:styleId="DocumentMap">
    <w:name w:val="DocumentMap"/>
    <w:qFormat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sz w:val="22"/>
      <w:szCs w:val="22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Times New Roman" w:cs="Calibri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ascii="Calibri" w:hAnsi="Calibri" w:cs="Times New Roman"/>
      <w:b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NumberingSymbols">
    <w:name w:val="Numbering Symbols"/>
    <w:qFormat/>
  </w:style>
  <w:style w:type="character" w:customStyle="1" w:styleId="ListLabel10">
    <w:name w:val="ListLabel 10"/>
    <w:qFormat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paragraph" w:styleId="Nessunaspaziatur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/>
      <w:sz w:val="16"/>
      <w:szCs w:val="1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customStyle="1" w:styleId="Nessuno">
    <w:name w:val="Nessuno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Cs w:val="21"/>
    </w:rPr>
  </w:style>
  <w:style w:type="table" w:customStyle="1" w:styleId="Grigliatabella2">
    <w:name w:val="Griglia tabella2"/>
    <w:basedOn w:val="Tabellanormale"/>
    <w:uiPriority w:val="39"/>
    <w:qFormat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7C5B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7C5B"/>
    <w:rPr>
      <w:rFonts w:ascii="Calibri" w:eastAsia="Calibri" w:hAnsi="Calibri" w:cs="Times New Roman"/>
      <w:lang w:eastAsia="en-US"/>
    </w:rPr>
  </w:style>
  <w:style w:type="character" w:styleId="Rimandonotaapidipagina">
    <w:name w:val="footnote reference"/>
    <w:rsid w:val="00507C5B"/>
    <w:rPr>
      <w:rFonts w:cs="Times New Roman"/>
      <w:vertAlign w:val="superscript"/>
    </w:rPr>
  </w:style>
  <w:style w:type="table" w:customStyle="1" w:styleId="Grigliatabella1">
    <w:name w:val="Griglia tabella1"/>
    <w:basedOn w:val="Tabellanormale"/>
    <w:next w:val="Grigliatabella"/>
    <w:rsid w:val="00507C5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2025-12-05T11:59:00Z</dcterms:created>
  <dcterms:modified xsi:type="dcterms:W3CDTF">2026-06-04T13:17:00Z</dcterms:modified>
</cp:coreProperties>
</file>