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D322F" w14:textId="77777777"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DICHIARAZIONE AMMINISTRATIVA DI PARTECIPAZIONE</w:t>
      </w:r>
    </w:p>
    <w:p w14:paraId="435F3482" w14:textId="77777777" w:rsidR="00CF29B6" w:rsidRPr="00CF29B6" w:rsidRDefault="00CF29B6" w:rsidP="00CF29B6">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color w:val="000000"/>
          <w:kern w:val="0"/>
          <w:sz w:val="22"/>
          <w:szCs w:val="22"/>
          <w:lang w:eastAsia="ar-SA" w:bidi="ar-SA"/>
        </w:rPr>
      </w:pPr>
      <w:r w:rsidRPr="00CF29B6">
        <w:rPr>
          <w:rFonts w:ascii="Times New Roman" w:eastAsia="Times New Roman" w:hAnsi="Times New Roman" w:cs="Times New Roman"/>
          <w:b/>
          <w:color w:val="000000"/>
          <w:kern w:val="0"/>
          <w:sz w:val="22"/>
          <w:szCs w:val="22"/>
          <w:lang w:eastAsia="ar-SA" w:bidi="ar-SA"/>
        </w:rPr>
        <w:t>PROCEDURA NEGOZIATA AI SENSI DELL’ART. 50, COMMA 1, LETT. C) PER L’AFFIDAMENTO DEI LAVORI DI COSTRUZIONE DELLA “CASA DELLA CUL</w:t>
      </w:r>
      <w:bookmarkStart w:id="0" w:name="_GoBack"/>
      <w:bookmarkEnd w:id="0"/>
      <w:r w:rsidRPr="00CF29B6">
        <w:rPr>
          <w:rFonts w:ascii="Times New Roman" w:eastAsia="Times New Roman" w:hAnsi="Times New Roman" w:cs="Times New Roman"/>
          <w:b/>
          <w:color w:val="000000"/>
          <w:kern w:val="0"/>
          <w:sz w:val="22"/>
          <w:szCs w:val="22"/>
          <w:lang w:eastAsia="ar-SA" w:bidi="ar-SA"/>
        </w:rPr>
        <w:t>TURA” A CERREDOLO, TOANO (RE)</w:t>
      </w:r>
    </w:p>
    <w:p w14:paraId="366E33BF" w14:textId="77777777" w:rsidR="00CF29B6" w:rsidRPr="00CF29B6" w:rsidRDefault="00CF29B6" w:rsidP="00CF29B6">
      <w:pPr>
        <w:pBdr>
          <w:top w:val="nil"/>
          <w:left w:val="nil"/>
          <w:bottom w:val="nil"/>
          <w:right w:val="nil"/>
          <w:between w:val="nil"/>
        </w:pBdr>
        <w:autoSpaceDN/>
        <w:spacing w:line="276" w:lineRule="auto"/>
        <w:jc w:val="both"/>
        <w:textAlignment w:val="auto"/>
        <w:rPr>
          <w:rFonts w:ascii="Times New Roman" w:eastAsia="Times New Roman" w:hAnsi="Times New Roman" w:cs="Times New Roman"/>
          <w:color w:val="000000"/>
          <w:kern w:val="0"/>
          <w:sz w:val="22"/>
          <w:szCs w:val="22"/>
          <w:lang w:eastAsia="ar-SA" w:bidi="ar-SA"/>
        </w:rPr>
      </w:pPr>
      <w:r w:rsidRPr="00CF29B6">
        <w:rPr>
          <w:rFonts w:ascii="Times New Roman" w:eastAsia="Times New Roman" w:hAnsi="Times New Roman" w:cs="Times New Roman"/>
          <w:color w:val="000000"/>
          <w:kern w:val="0"/>
          <w:sz w:val="22"/>
          <w:szCs w:val="22"/>
          <w:lang w:eastAsia="ar-SA" w:bidi="ar-SA"/>
        </w:rPr>
        <w:t>CUP: F75E24000410006 - CIG</w:t>
      </w:r>
      <w:r w:rsidRPr="00CF29B6">
        <w:rPr>
          <w:rFonts w:ascii="Times New Roman" w:eastAsia="Times New Roman" w:hAnsi="Times New Roman" w:cs="Times New Roman"/>
          <w:kern w:val="0"/>
          <w:sz w:val="22"/>
          <w:szCs w:val="22"/>
          <w:lang w:eastAsia="ar-SA" w:bidi="ar-SA"/>
        </w:rPr>
        <w:t xml:space="preserve"> </w:t>
      </w:r>
      <w:r w:rsidRPr="00CF29B6">
        <w:rPr>
          <w:rFonts w:ascii="Times New Roman" w:eastAsia="Times New Roman" w:hAnsi="Times New Roman" w:cs="Times New Roman"/>
          <w:i/>
          <w:kern w:val="0"/>
          <w:sz w:val="22"/>
          <w:szCs w:val="22"/>
          <w:lang w:eastAsia="ar-SA" w:bidi="ar-SA"/>
        </w:rPr>
        <w:t>in piattaforma</w:t>
      </w:r>
      <w:r w:rsidRPr="00CF29B6">
        <w:rPr>
          <w:rFonts w:ascii="Times New Roman" w:eastAsia="Times New Roman" w:hAnsi="Times New Roman" w:cs="Times New Roman"/>
          <w:color w:val="000000"/>
          <w:kern w:val="0"/>
          <w:sz w:val="22"/>
          <w:szCs w:val="22"/>
          <w:lang w:eastAsia="ar-SA" w:bidi="ar-SA"/>
        </w:rPr>
        <w:t xml:space="preserve"> </w:t>
      </w: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p>
    <w:p w14:paraId="49E9F8E0" w14:textId="77777777"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_________________ nato a ______</w:t>
      </w:r>
      <w:proofErr w:type="gramStart"/>
      <w:r w:rsidRPr="00F00A5E">
        <w:rPr>
          <w:rFonts w:ascii="Times New Roman" w:hAnsi="Times New Roman" w:cs="Times New Roman"/>
          <w:sz w:val="22"/>
          <w:szCs w:val="22"/>
        </w:rPr>
        <w:t>_  il</w:t>
      </w:r>
      <w:proofErr w:type="gramEnd"/>
      <w:r w:rsidRPr="00F00A5E">
        <w:rPr>
          <w:rFonts w:ascii="Times New Roman" w:hAnsi="Times New Roman" w:cs="Times New Roman"/>
          <w:sz w:val="22"/>
          <w:szCs w:val="22"/>
        </w:rPr>
        <w:t xml:space="preserve"> _________, residente in via  _________Comune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_________n.  ____Codice fiscale______________________ e/o Partita IVA ______________________Telefono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delle condizioni contrattuali e degli oneri compresi quelli eventuali relativi in materia di sicurezza, </w:t>
      </w:r>
      <w:r w:rsidRPr="00F00A5E">
        <w:rPr>
          <w:rFonts w:ascii="Times New Roman" w:hAnsi="Times New Roman" w:cs="Times New Roman"/>
          <w:sz w:val="22"/>
          <w:szCs w:val="22"/>
        </w:rPr>
        <w:lastRenderedPageBreak/>
        <w:t>di assicurazione, di condizioni di lavoro e di previdenza e assistenza in vigore nel luogo dove devono essere svolti i lavori;</w:t>
      </w:r>
    </w:p>
    <w:p w14:paraId="5344A0BD"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 anche considerato che si è effettuato il sopralluogo obbligatorio;</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0281427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84D4623"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r w:rsidR="00E83BAC">
        <w:rPr>
          <w:rFonts w:ascii="Times New Roman" w:hAnsi="Times New Roman" w:cs="Times New Roman"/>
          <w:sz w:val="22"/>
          <w:szCs w:val="22"/>
        </w:rPr>
        <w:t>e’</w:t>
      </w:r>
      <w:proofErr w:type="spell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07887626" w14:textId="60986EDF" w:rsidR="00412C48" w:rsidRPr="00412C48" w:rsidRDefault="00412C48" w:rsidP="00412C48">
      <w:pPr>
        <w:pStyle w:val="Paragrafoelenco"/>
        <w:numPr>
          <w:ilvl w:val="0"/>
          <w:numId w:val="1"/>
        </w:numPr>
        <w:suppressAutoHyphens w:val="0"/>
        <w:autoSpaceDN/>
        <w:spacing w:line="276" w:lineRule="auto"/>
        <w:contextualSpacing/>
        <w:jc w:val="both"/>
        <w:textAlignment w:val="auto"/>
        <w:rPr>
          <w:rFonts w:ascii="Times New Roman" w:hAnsi="Times New Roman"/>
          <w:sz w:val="22"/>
          <w:szCs w:val="22"/>
        </w:rPr>
      </w:pPr>
      <w:r w:rsidRPr="00CC4ECA">
        <w:rPr>
          <w:rFonts w:ascii="Times New Roman" w:hAnsi="Times New Roman"/>
          <w:sz w:val="22"/>
          <w:szCs w:val="22"/>
        </w:rPr>
        <w:t>di aver preso visione, di essere consapevole e di accettare che, trattandosi di contratto PNRR, nell’esecuzione dello stesso si impegna rispettare le prescrizioni e i principi previsti dal finanziamento PNRR ivi compresi, in quanto applicabili, i principi DNSH e di parità di genere e generazionale;</w:t>
      </w:r>
    </w:p>
    <w:p w14:paraId="21B99C7B" w14:textId="1A61C490"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giovanile e una quota pari almeno al 10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00AB2F24"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F00A5E">
        <w:rPr>
          <w:rFonts w:ascii="Times New Roman" w:hAnsi="Times New Roman" w:cs="Times New Roman"/>
          <w:sz w:val="22"/>
          <w:szCs w:val="22"/>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77777777" w:rsidR="005A1DE1" w:rsidRPr="00F00A5E" w:rsidRDefault="00B34D02">
      <w:pPr>
        <w:pStyle w:val="Paragrafoelenco"/>
        <w:numPr>
          <w:ilvl w:val="0"/>
          <w:numId w:val="1"/>
        </w:numPr>
        <w:spacing w:line="276" w:lineRule="auto"/>
        <w:jc w:val="both"/>
        <w:rPr>
          <w:rFonts w:ascii="Times New Roman" w:hAnsi="Times New Roman" w:cs="Times New Roman"/>
          <w:sz w:val="22"/>
          <w:szCs w:val="22"/>
        </w:rPr>
      </w:pPr>
      <w:proofErr w:type="gramStart"/>
      <w:r w:rsidRPr="00F00A5E">
        <w:rPr>
          <w:rFonts w:ascii="Times New Roman" w:hAnsi="Times New Roman" w:cs="Times New Roman"/>
          <w:sz w:val="22"/>
          <w:szCs w:val="22"/>
        </w:rPr>
        <w:t>di</w:t>
      </w:r>
      <w:proofErr w:type="gramEnd"/>
      <w:r w:rsidRPr="00F00A5E">
        <w:rPr>
          <w:rFonts w:ascii="Times New Roman" w:hAnsi="Times New Roman" w:cs="Times New Roman"/>
          <w:sz w:val="22"/>
          <w:szCs w:val="22"/>
        </w:rPr>
        <w:t xml:space="preserve"> essere in regola con la normativa riguardante la c.d. patente a punti prevista dall’art. 27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D68EB" w14:textId="77777777" w:rsidR="00AD55A5" w:rsidRDefault="00AD55A5">
      <w:r>
        <w:separator/>
      </w:r>
    </w:p>
  </w:endnote>
  <w:endnote w:type="continuationSeparator" w:id="0">
    <w:p w14:paraId="526A9C08" w14:textId="77777777" w:rsidR="00AD55A5" w:rsidRDefault="00AD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C4F89" w14:textId="77777777" w:rsidR="00AD55A5" w:rsidRDefault="00AD55A5">
      <w:r>
        <w:separator/>
      </w:r>
    </w:p>
  </w:footnote>
  <w:footnote w:type="continuationSeparator" w:id="0">
    <w:p w14:paraId="71C03529" w14:textId="77777777" w:rsidR="00AD55A5" w:rsidRDefault="00AD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84A53" w14:textId="32D7943C" w:rsidR="00CF29B6" w:rsidRDefault="00D83A8B">
    <w:pPr>
      <w:pStyle w:val="Intestazione"/>
    </w:pPr>
    <w:r w:rsidRPr="00D83A8B">
      <w:drawing>
        <wp:anchor distT="0" distB="0" distL="114300" distR="114300" simplePos="0" relativeHeight="251659264" behindDoc="0" locked="0" layoutInCell="1" allowOverlap="1" wp14:anchorId="743456D5" wp14:editId="75A0BF4B">
          <wp:simplePos x="0" y="0"/>
          <wp:positionH relativeFrom="column">
            <wp:posOffset>-491490</wp:posOffset>
          </wp:positionH>
          <wp:positionV relativeFrom="paragraph">
            <wp:posOffset>-219075</wp:posOffset>
          </wp:positionV>
          <wp:extent cx="7168515" cy="736600"/>
          <wp:effectExtent l="0" t="0" r="0" b="635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 loghi STAMI.jpg"/>
                  <pic:cNvPicPr/>
                </pic:nvPicPr>
                <pic:blipFill>
                  <a:blip r:embed="rId1">
                    <a:extLst>
                      <a:ext uri="{28A0092B-C50C-407E-A947-70E740481C1C}">
                        <a14:useLocalDpi xmlns:a14="http://schemas.microsoft.com/office/drawing/2010/main" val="0"/>
                      </a:ext>
                    </a:extLst>
                  </a:blip>
                  <a:stretch>
                    <a:fillRect/>
                  </a:stretch>
                </pic:blipFill>
                <pic:spPr>
                  <a:xfrm>
                    <a:off x="0" y="0"/>
                    <a:ext cx="7168515" cy="736600"/>
                  </a:xfrm>
                  <a:prstGeom prst="rect">
                    <a:avLst/>
                  </a:prstGeom>
                </pic:spPr>
              </pic:pic>
            </a:graphicData>
          </a:graphic>
          <wp14:sizeRelH relativeFrom="page">
            <wp14:pctWidth>0</wp14:pctWidth>
          </wp14:sizeRelH>
          <wp14:sizeRelV relativeFrom="page">
            <wp14:pctHeight>0</wp14:pctHeight>
          </wp14:sizeRelV>
        </wp:anchor>
      </w:drawing>
    </w:r>
    <w:r w:rsidRPr="00D83A8B">
      <w:drawing>
        <wp:anchor distT="0" distB="0" distL="114300" distR="114300" simplePos="0" relativeHeight="251660288" behindDoc="0" locked="0" layoutInCell="1" allowOverlap="1" wp14:anchorId="2B90BD0E" wp14:editId="0C9CC791">
          <wp:simplePos x="0" y="0"/>
          <wp:positionH relativeFrom="column">
            <wp:posOffset>2770041</wp:posOffset>
          </wp:positionH>
          <wp:positionV relativeFrom="paragraph">
            <wp:posOffset>599895</wp:posOffset>
          </wp:positionV>
          <wp:extent cx="457200" cy="601980"/>
          <wp:effectExtent l="0" t="0" r="0" b="762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ano aggiornato piccolo.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457200" cy="601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5"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6" w15:restartNumberingAfterBreak="0">
    <w:nsid w:val="721D0F8E"/>
    <w:multiLevelType w:val="multilevel"/>
    <w:tmpl w:val="D08045CC"/>
    <w:lvl w:ilvl="0">
      <w:start w:val="1"/>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21EE4"/>
    <w:rsid w:val="00022106"/>
    <w:rsid w:val="0005216A"/>
    <w:rsid w:val="0005558E"/>
    <w:rsid w:val="000772CC"/>
    <w:rsid w:val="000B385D"/>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80C2E"/>
    <w:rsid w:val="0029728A"/>
    <w:rsid w:val="002A6C62"/>
    <w:rsid w:val="002B21DA"/>
    <w:rsid w:val="002C7DCF"/>
    <w:rsid w:val="002D1858"/>
    <w:rsid w:val="002D3531"/>
    <w:rsid w:val="002F69BC"/>
    <w:rsid w:val="002F6CC1"/>
    <w:rsid w:val="00304EE2"/>
    <w:rsid w:val="00321B07"/>
    <w:rsid w:val="003225D8"/>
    <w:rsid w:val="00343851"/>
    <w:rsid w:val="00374D74"/>
    <w:rsid w:val="00380E70"/>
    <w:rsid w:val="003916F8"/>
    <w:rsid w:val="003C7BC2"/>
    <w:rsid w:val="003C7E28"/>
    <w:rsid w:val="003E5F62"/>
    <w:rsid w:val="003E67C0"/>
    <w:rsid w:val="003F502A"/>
    <w:rsid w:val="00412C48"/>
    <w:rsid w:val="00432454"/>
    <w:rsid w:val="00480066"/>
    <w:rsid w:val="004E3D1B"/>
    <w:rsid w:val="004E5B6C"/>
    <w:rsid w:val="004F2081"/>
    <w:rsid w:val="00504E19"/>
    <w:rsid w:val="00565A3D"/>
    <w:rsid w:val="005A1DE1"/>
    <w:rsid w:val="00623900"/>
    <w:rsid w:val="00632D04"/>
    <w:rsid w:val="00662B55"/>
    <w:rsid w:val="00666B62"/>
    <w:rsid w:val="00676B0E"/>
    <w:rsid w:val="0067706C"/>
    <w:rsid w:val="00686125"/>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20D7A"/>
    <w:rsid w:val="00953BC3"/>
    <w:rsid w:val="0096793F"/>
    <w:rsid w:val="00987BD9"/>
    <w:rsid w:val="00996A12"/>
    <w:rsid w:val="009A462B"/>
    <w:rsid w:val="009B20B3"/>
    <w:rsid w:val="009B6B5D"/>
    <w:rsid w:val="009B7148"/>
    <w:rsid w:val="00A32FC6"/>
    <w:rsid w:val="00A342A5"/>
    <w:rsid w:val="00A402C6"/>
    <w:rsid w:val="00A5563E"/>
    <w:rsid w:val="00A61F35"/>
    <w:rsid w:val="00AB5F5C"/>
    <w:rsid w:val="00AD55A5"/>
    <w:rsid w:val="00B009D5"/>
    <w:rsid w:val="00B061D9"/>
    <w:rsid w:val="00B23B79"/>
    <w:rsid w:val="00B26842"/>
    <w:rsid w:val="00B34D02"/>
    <w:rsid w:val="00B41A2E"/>
    <w:rsid w:val="00B55A0D"/>
    <w:rsid w:val="00B616B3"/>
    <w:rsid w:val="00B8423B"/>
    <w:rsid w:val="00B84405"/>
    <w:rsid w:val="00B91F26"/>
    <w:rsid w:val="00B92F2C"/>
    <w:rsid w:val="00BD574A"/>
    <w:rsid w:val="00BF1B3F"/>
    <w:rsid w:val="00C2053F"/>
    <w:rsid w:val="00C510F9"/>
    <w:rsid w:val="00C61CFF"/>
    <w:rsid w:val="00C725E7"/>
    <w:rsid w:val="00C72EDC"/>
    <w:rsid w:val="00C963A2"/>
    <w:rsid w:val="00CF29B6"/>
    <w:rsid w:val="00D24812"/>
    <w:rsid w:val="00D31223"/>
    <w:rsid w:val="00D33087"/>
    <w:rsid w:val="00D67840"/>
    <w:rsid w:val="00D773C2"/>
    <w:rsid w:val="00D83A8B"/>
    <w:rsid w:val="00DC39E5"/>
    <w:rsid w:val="00E133FF"/>
    <w:rsid w:val="00E136BA"/>
    <w:rsid w:val="00E16D56"/>
    <w:rsid w:val="00E176FC"/>
    <w:rsid w:val="00E44631"/>
    <w:rsid w:val="00E45053"/>
    <w:rsid w:val="00E76ED9"/>
    <w:rsid w:val="00E83BAC"/>
    <w:rsid w:val="00EA179B"/>
    <w:rsid w:val="00EB3A2F"/>
    <w:rsid w:val="00EC02F7"/>
    <w:rsid w:val="00EC4FAF"/>
    <w:rsid w:val="00EC67C9"/>
    <w:rsid w:val="00ED2581"/>
    <w:rsid w:val="00ED3CE2"/>
    <w:rsid w:val="00EE77D2"/>
    <w:rsid w:val="00EF2798"/>
    <w:rsid w:val="00F00A5E"/>
    <w:rsid w:val="00F3428F"/>
    <w:rsid w:val="00F56476"/>
    <w:rsid w:val="00F6064B"/>
    <w:rsid w:val="00FB2CDA"/>
    <w:rsid w:val="00FD0E6D"/>
    <w:rsid w:val="00FE32BE"/>
    <w:rsid w:val="00FF132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Nicolo Lolli</cp:lastModifiedBy>
  <cp:revision>24</cp:revision>
  <dcterms:created xsi:type="dcterms:W3CDTF">2024-11-22T18:19:00Z</dcterms:created>
  <dcterms:modified xsi:type="dcterms:W3CDTF">2026-06-04T13:18:00Z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